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313" w:rsidRDefault="00EB0313" w:rsidP="00EB0313">
      <w:pPr>
        <w:spacing w:after="0" w:line="240" w:lineRule="auto"/>
        <w:rPr>
          <w:rFonts w:eastAsia="Times New Roman" w:cstheme="minorHAnsi"/>
        </w:rPr>
      </w:pPr>
      <w:r w:rsidRPr="00EB0313">
        <w:rPr>
          <w:rFonts w:eastAsia="Times New Roman" w:cstheme="minorHAnsi"/>
        </w:rPr>
        <w:t>Ratepayer Information</w:t>
      </w:r>
      <w:proofErr w:type="gramStart"/>
      <w:r w:rsidRPr="00EB0313">
        <w:rPr>
          <w:rFonts w:eastAsia="Times New Roman" w:cstheme="minorHAnsi"/>
        </w:rPr>
        <w:t>:</w:t>
      </w:r>
      <w:proofErr w:type="gramEnd"/>
      <w:r w:rsidRPr="00EB0313">
        <w:rPr>
          <w:rFonts w:eastAsia="Times New Roman" w:cstheme="minorHAnsi"/>
        </w:rPr>
        <w:br/>
        <w:t>Name: _</w:t>
      </w:r>
      <w:r w:rsidR="00377E0B">
        <w:rPr>
          <w:rFonts w:eastAsia="Times New Roman" w:cstheme="minorHAnsi"/>
        </w:rPr>
        <w:t>Robert Abel</w:t>
      </w:r>
      <w:r w:rsidRPr="00EB0313">
        <w:rPr>
          <w:rFonts w:eastAsia="Times New Roman" w:cstheme="minorHAnsi"/>
        </w:rPr>
        <w:t>________________________________________________</w:t>
      </w:r>
      <w:r w:rsidRPr="00EB0313">
        <w:rPr>
          <w:rFonts w:eastAsia="Times New Roman" w:cstheme="minorHAnsi"/>
        </w:rPr>
        <w:br/>
        <w:t>Address: __</w:t>
      </w:r>
      <w:r w:rsidR="00377E0B">
        <w:rPr>
          <w:rFonts w:eastAsia="Times New Roman" w:cstheme="minorHAnsi"/>
        </w:rPr>
        <w:t>534 Dogwood Ln.</w:t>
      </w:r>
      <w:r w:rsidRPr="00EB0313">
        <w:rPr>
          <w:rFonts w:eastAsia="Times New Roman" w:cstheme="minorHAnsi"/>
        </w:rPr>
        <w:t>______________________________________________</w:t>
      </w:r>
      <w:r w:rsidRPr="00EB0313">
        <w:rPr>
          <w:rFonts w:eastAsia="Times New Roman" w:cstheme="minorHAnsi"/>
        </w:rPr>
        <w:br/>
        <w:t>Phone Number: _</w:t>
      </w:r>
      <w:r w:rsidR="00377E0B">
        <w:rPr>
          <w:rFonts w:eastAsia="Times New Roman" w:cstheme="minorHAnsi"/>
        </w:rPr>
        <w:t>920.917.8367</w:t>
      </w:r>
      <w:bookmarkStart w:id="0" w:name="_GoBack"/>
      <w:bookmarkEnd w:id="0"/>
      <w:r w:rsidRPr="00EB0313">
        <w:rPr>
          <w:rFonts w:eastAsia="Times New Roman" w:cstheme="minorHAnsi"/>
        </w:rPr>
        <w:t>_________________________________________</w:t>
      </w:r>
      <w:r w:rsidRPr="00EB0313">
        <w:rPr>
          <w:rFonts w:eastAsia="Times New Roman" w:cstheme="minorHAnsi"/>
        </w:rPr>
        <w:br/>
      </w:r>
    </w:p>
    <w:p w:rsidR="00EB0313" w:rsidRDefault="00EB0313" w:rsidP="00EB0313">
      <w:pPr>
        <w:spacing w:after="0" w:line="240" w:lineRule="auto"/>
        <w:rPr>
          <w:rFonts w:eastAsia="Times New Roman" w:cstheme="minorHAnsi"/>
        </w:rPr>
      </w:pPr>
      <w:r w:rsidRPr="00EB0313">
        <w:rPr>
          <w:rFonts w:eastAsia="Times New Roman" w:cstheme="minorHAnsi"/>
        </w:rPr>
        <w:t>I, a ratepayer currently of Crystal Systems, Inc. in Hideaway Texas, hereby</w:t>
      </w:r>
      <w:r w:rsidRPr="00EB0313">
        <w:rPr>
          <w:rFonts w:eastAsia="Times New Roman" w:cstheme="minorHAnsi"/>
        </w:rPr>
        <w:br/>
        <w:t>enter the following protests in regards to the proposed acquisition of Crystal</w:t>
      </w:r>
      <w:r w:rsidRPr="00EB0313">
        <w:rPr>
          <w:rFonts w:eastAsia="Times New Roman" w:cstheme="minorHAnsi"/>
        </w:rPr>
        <w:br/>
        <w:t xml:space="preserve">Systems Texas, </w:t>
      </w:r>
      <w:proofErr w:type="spellStart"/>
      <w:r w:rsidRPr="00EB0313">
        <w:rPr>
          <w:rFonts w:eastAsia="Times New Roman" w:cstheme="minorHAnsi"/>
        </w:rPr>
        <w:t>Inc</w:t>
      </w:r>
      <w:proofErr w:type="spellEnd"/>
      <w:r w:rsidRPr="00EB0313">
        <w:rPr>
          <w:rFonts w:eastAsia="Times New Roman" w:cstheme="minorHAnsi"/>
        </w:rPr>
        <w:t xml:space="preserve"> service area in Hideaway, Texas by Undine Texas,</w:t>
      </w:r>
      <w:r w:rsidRPr="00EB0313">
        <w:rPr>
          <w:rFonts w:eastAsia="Times New Roman" w:cstheme="minorHAnsi"/>
        </w:rPr>
        <w:br/>
        <w:t>LLC.</w:t>
      </w:r>
    </w:p>
    <w:p w:rsidR="00EB0313" w:rsidRPr="00EB0313" w:rsidRDefault="00EB0313" w:rsidP="00EB0313">
      <w:pPr>
        <w:spacing w:after="0" w:line="240" w:lineRule="auto"/>
        <w:rPr>
          <w:rFonts w:eastAsia="Times New Roman" w:cstheme="minorHAnsi"/>
        </w:rPr>
      </w:pPr>
    </w:p>
    <w:p w:rsidR="00EB0313" w:rsidRDefault="00EB0313" w:rsidP="00EB0313">
      <w:pPr>
        <w:rPr>
          <w:rFonts w:eastAsia="Times New Roman" w:cstheme="minorHAnsi"/>
        </w:rPr>
      </w:pPr>
      <w:r w:rsidRPr="00EB0313">
        <w:rPr>
          <w:rFonts w:eastAsia="Times New Roman" w:cstheme="minorHAnsi"/>
        </w:rPr>
        <w:t>During the first two weeks of December, ratepayers in Hideaway Texas</w:t>
      </w:r>
      <w:r w:rsidRPr="00EB0313">
        <w:rPr>
          <w:rFonts w:eastAsia="Times New Roman" w:cstheme="minorHAnsi"/>
        </w:rPr>
        <w:br/>
      </w:r>
      <w:proofErr w:type="gramStart"/>
      <w:r w:rsidRPr="00EB0313">
        <w:rPr>
          <w:rFonts w:eastAsia="Times New Roman" w:cstheme="minorHAnsi"/>
        </w:rPr>
        <w:t>were notified</w:t>
      </w:r>
      <w:proofErr w:type="gramEnd"/>
      <w:r w:rsidRPr="00EB0313">
        <w:rPr>
          <w:rFonts w:eastAsia="Times New Roman" w:cstheme="minorHAnsi"/>
        </w:rPr>
        <w:t xml:space="preserve"> of the proposed acquisition, with a stated mailing date of</w:t>
      </w:r>
      <w:r w:rsidRPr="00EB0313">
        <w:rPr>
          <w:rFonts w:eastAsia="Times New Roman" w:cstheme="minorHAnsi"/>
        </w:rPr>
        <w:br/>
        <w:t xml:space="preserve">December 2, 2022. The </w:t>
      </w:r>
      <w:proofErr w:type="gramStart"/>
      <w:r w:rsidRPr="00EB0313">
        <w:rPr>
          <w:rFonts w:eastAsia="Times New Roman" w:cstheme="minorHAnsi"/>
        </w:rPr>
        <w:t>Notice’s</w:t>
      </w:r>
      <w:proofErr w:type="gramEnd"/>
      <w:r w:rsidRPr="00EB0313">
        <w:rPr>
          <w:rFonts w:eastAsia="Times New Roman" w:cstheme="minorHAnsi"/>
        </w:rPr>
        <w:t xml:space="preserve"> stated link to Undine’s current approved</w:t>
      </w:r>
      <w:r w:rsidRPr="00EB0313">
        <w:rPr>
          <w:rFonts w:eastAsia="Times New Roman" w:cstheme="minorHAnsi"/>
        </w:rPr>
        <w:br/>
        <w:t>tariff was an invalid link, depriving me of timely information.</w:t>
      </w:r>
    </w:p>
    <w:p w:rsidR="00EB0313" w:rsidRDefault="00EB0313" w:rsidP="00EB0313">
      <w:pPr>
        <w:rPr>
          <w:rFonts w:eastAsia="Times New Roman" w:cstheme="minorHAnsi"/>
        </w:rPr>
      </w:pPr>
      <w:r w:rsidRPr="00EB0313">
        <w:rPr>
          <w:rFonts w:eastAsia="Times New Roman" w:cstheme="minorHAnsi"/>
        </w:rPr>
        <w:br/>
        <w:t>I request that Undine Texas LLC send a corrected Notice to Current</w:t>
      </w:r>
      <w:r w:rsidRPr="00EB0313">
        <w:rPr>
          <w:rFonts w:eastAsia="Times New Roman" w:cstheme="minorHAnsi"/>
        </w:rPr>
        <w:br/>
        <w:t>Customers, Landowners, Neighboring Systems, and Cities to all</w:t>
      </w:r>
      <w:r w:rsidRPr="00EB0313">
        <w:rPr>
          <w:rFonts w:eastAsia="Times New Roman" w:cstheme="minorHAnsi"/>
        </w:rPr>
        <w:br/>
        <w:t xml:space="preserve">ratepayers and that the </w:t>
      </w:r>
      <w:proofErr w:type="gramStart"/>
      <w:r w:rsidRPr="00EB0313">
        <w:rPr>
          <w:rFonts w:eastAsia="Times New Roman" w:cstheme="minorHAnsi"/>
        </w:rPr>
        <w:t>30 day</w:t>
      </w:r>
      <w:proofErr w:type="gramEnd"/>
      <w:r w:rsidRPr="00EB0313">
        <w:rPr>
          <w:rFonts w:eastAsia="Times New Roman" w:cstheme="minorHAnsi"/>
        </w:rPr>
        <w:t xml:space="preserve"> intervention period start from the Date</w:t>
      </w:r>
      <w:r w:rsidRPr="00EB0313">
        <w:rPr>
          <w:rFonts w:eastAsia="Times New Roman" w:cstheme="minorHAnsi"/>
        </w:rPr>
        <w:br/>
        <w:t>Notice Mailed of the corrected Notice.</w:t>
      </w:r>
    </w:p>
    <w:p w:rsidR="00EB0313" w:rsidRDefault="00EB0313" w:rsidP="00EB0313">
      <w:pPr>
        <w:rPr>
          <w:rFonts w:eastAsia="Times New Roman" w:cstheme="minorHAnsi"/>
        </w:rPr>
      </w:pPr>
      <w:r w:rsidRPr="00EB0313">
        <w:rPr>
          <w:rFonts w:eastAsia="Times New Roman" w:cstheme="minorHAnsi"/>
        </w:rPr>
        <w:br/>
        <w:t>Subsequent research by the City of Hideaway found online in the</w:t>
      </w:r>
      <w:r w:rsidRPr="00EB0313">
        <w:rPr>
          <w:rFonts w:eastAsia="Times New Roman" w:cstheme="minorHAnsi"/>
        </w:rPr>
        <w:br/>
        <w:t>Application for Sale, Transfer, or Merger of a Retail Public Utility</w:t>
      </w:r>
      <w:proofErr w:type="gramStart"/>
      <w:r w:rsidRPr="00EB0313">
        <w:rPr>
          <w:rFonts w:eastAsia="Times New Roman" w:cstheme="minorHAnsi"/>
        </w:rPr>
        <w:t>;</w:t>
      </w:r>
      <w:proofErr w:type="gramEnd"/>
      <w:r w:rsidRPr="00EB0313">
        <w:rPr>
          <w:rFonts w:eastAsia="Times New Roman" w:cstheme="minorHAnsi"/>
        </w:rPr>
        <w:br/>
        <w:t>Section 15, Undine Texas states “rates will change to match those</w:t>
      </w:r>
      <w:r w:rsidRPr="00EB0313">
        <w:rPr>
          <w:rFonts w:eastAsia="Times New Roman" w:cstheme="minorHAnsi"/>
        </w:rPr>
        <w:br/>
        <w:t>currently affected by the tariff enacted by Docket No. 50017 for CCN</w:t>
      </w:r>
      <w:r w:rsidRPr="00EB0313">
        <w:rPr>
          <w:rFonts w:eastAsia="Times New Roman" w:cstheme="minorHAnsi"/>
        </w:rPr>
        <w:br/>
        <w:t>13260.” This tariff would result in a rate increase without any confirmed</w:t>
      </w:r>
      <w:r w:rsidRPr="00EB0313">
        <w:rPr>
          <w:rFonts w:eastAsia="Times New Roman" w:cstheme="minorHAnsi"/>
        </w:rPr>
        <w:br/>
        <w:t>improvements or substantial changes in operation.</w:t>
      </w:r>
    </w:p>
    <w:p w:rsidR="00EB0313" w:rsidRDefault="00EB0313" w:rsidP="00EB0313">
      <w:pPr>
        <w:rPr>
          <w:rFonts w:eastAsia="Times New Roman" w:cstheme="minorHAnsi"/>
        </w:rPr>
      </w:pPr>
      <w:r w:rsidRPr="00EB0313">
        <w:rPr>
          <w:rFonts w:eastAsia="Times New Roman" w:cstheme="minorHAnsi"/>
        </w:rPr>
        <w:br/>
        <w:t>I am protesting this rate increase and request that if the acquisition is</w:t>
      </w:r>
      <w:r w:rsidRPr="00EB0313">
        <w:rPr>
          <w:rFonts w:eastAsia="Times New Roman" w:cstheme="minorHAnsi"/>
        </w:rPr>
        <w:br/>
        <w:t>completed, that Undine Texas’ water tariffs for our service area be</w:t>
      </w:r>
      <w:r w:rsidRPr="00EB0313">
        <w:rPr>
          <w:rFonts w:eastAsia="Times New Roman" w:cstheme="minorHAnsi"/>
        </w:rPr>
        <w:br/>
        <w:t>restricted to the existing approved Crystal Systems Texas’ water tariffs</w:t>
      </w:r>
      <w:proofErr w:type="gramStart"/>
      <w:r w:rsidRPr="00EB0313">
        <w:rPr>
          <w:rFonts w:eastAsia="Times New Roman" w:cstheme="minorHAnsi"/>
        </w:rPr>
        <w:t>,</w:t>
      </w:r>
      <w:proofErr w:type="gramEnd"/>
      <w:r w:rsidRPr="00EB0313">
        <w:rPr>
          <w:rFonts w:eastAsia="Times New Roman" w:cstheme="minorHAnsi"/>
        </w:rPr>
        <w:br/>
        <w:t>under the City of Hideaway Ordinance 31-11-06-05.</w:t>
      </w:r>
    </w:p>
    <w:p w:rsidR="00BE5D7E" w:rsidRPr="00EB0313" w:rsidRDefault="00EB0313" w:rsidP="00EB0313">
      <w:pPr>
        <w:rPr>
          <w:rFonts w:cstheme="minorHAnsi"/>
        </w:rPr>
      </w:pPr>
      <w:r w:rsidRPr="00EB0313">
        <w:rPr>
          <w:rFonts w:eastAsia="Times New Roman" w:cstheme="minorHAnsi"/>
        </w:rPr>
        <w:br/>
        <w:t>I also request that the City of Hideaway retain the authority to set or</w:t>
      </w:r>
      <w:r w:rsidRPr="00EB0313">
        <w:rPr>
          <w:rFonts w:eastAsia="Times New Roman" w:cstheme="minorHAnsi"/>
        </w:rPr>
        <w:br/>
        <w:t>approve the water tariff of any systems operator operating in the City of</w:t>
      </w:r>
      <w:r w:rsidRPr="00EB0313">
        <w:rPr>
          <w:rFonts w:eastAsia="Times New Roman" w:cstheme="minorHAnsi"/>
        </w:rPr>
        <w:br/>
        <w:t xml:space="preserve">Hideaway, as they have done with Crystal Systems, </w:t>
      </w:r>
      <w:proofErr w:type="spellStart"/>
      <w:r w:rsidRPr="00EB0313">
        <w:rPr>
          <w:rFonts w:eastAsia="Times New Roman" w:cstheme="minorHAnsi"/>
        </w:rPr>
        <w:t>Inc</w:t>
      </w:r>
      <w:proofErr w:type="spellEnd"/>
      <w:r w:rsidRPr="00EB0313">
        <w:rPr>
          <w:rFonts w:eastAsia="Times New Roman" w:cstheme="minorHAnsi"/>
        </w:rPr>
        <w:t>; as evidenced by</w:t>
      </w:r>
      <w:r w:rsidRPr="00EB0313">
        <w:rPr>
          <w:rFonts w:eastAsia="Times New Roman" w:cstheme="minorHAnsi"/>
        </w:rPr>
        <w:br/>
        <w:t>the existing water tariff being established under the City of Hideaway</w:t>
      </w:r>
      <w:r w:rsidRPr="00EB0313">
        <w:rPr>
          <w:rFonts w:eastAsia="Times New Roman" w:cstheme="minorHAnsi"/>
        </w:rPr>
        <w:br/>
        <w:t>Ordinance 31-11-06-05</w:t>
      </w:r>
    </w:p>
    <w:sectPr w:rsidR="00BE5D7E" w:rsidRPr="00EB03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313"/>
    <w:rsid w:val="00377E0B"/>
    <w:rsid w:val="008D620E"/>
    <w:rsid w:val="00E709FA"/>
    <w:rsid w:val="00EB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8D246"/>
  <w15:chartTrackingRefBased/>
  <w15:docId w15:val="{58E38C63-2FCE-45C9-BF21-EBD885197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9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</dc:creator>
  <cp:keywords/>
  <dc:description/>
  <cp:lastModifiedBy>Bob</cp:lastModifiedBy>
  <cp:revision>2</cp:revision>
  <dcterms:created xsi:type="dcterms:W3CDTF">2022-12-15T17:32:00Z</dcterms:created>
  <dcterms:modified xsi:type="dcterms:W3CDTF">2022-12-15T17:32:00Z</dcterms:modified>
</cp:coreProperties>
</file>